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C9D7" w14:textId="77777777" w:rsidR="00DC199D" w:rsidRDefault="00000000">
      <w:pPr>
        <w:spacing w:before="360" w:after="160"/>
        <w:jc w:val="center"/>
      </w:pPr>
      <w:r>
        <w:rPr>
          <w:b/>
          <w:bCs/>
          <w:color w:val="7A5A00"/>
          <w:sz w:val="20"/>
          <w:szCs w:val="20"/>
          <w:rtl/>
        </w:rPr>
        <w:t>التقرير التقني للائحة الضبطية في شعبة المكافحة البرية بيروت</w:t>
      </w:r>
    </w:p>
    <w:p w14:paraId="4BBDF5FA" w14:textId="77777777" w:rsidR="00DC199D" w:rsidRDefault="00000000">
      <w:pPr>
        <w:jc w:val="center"/>
      </w:pPr>
      <w:r>
        <w:rPr>
          <w:b/>
          <w:bCs/>
          <w:color w:val="0B2545"/>
          <w:sz w:val="56"/>
          <w:szCs w:val="56"/>
        </w:rPr>
        <w:t>Medicine and Aesthetic</w:t>
      </w:r>
      <w:r>
        <w:rPr>
          <w:b/>
          <w:bCs/>
          <w:color w:val="0B2545"/>
          <w:sz w:val="56"/>
          <w:szCs w:val="56"/>
        </w:rPr>
        <w:br/>
        <w:t>Product Register</w:t>
      </w:r>
    </w:p>
    <w:p w14:paraId="748D3AFD" w14:textId="77777777" w:rsidR="00DC199D" w:rsidRDefault="00DC199D">
      <w:pPr>
        <w:spacing w:after="360"/>
      </w:pPr>
    </w:p>
    <w:tbl>
      <w:tblPr>
        <w:tblStyle w:val="ab"/>
        <w:tblW w:w="936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0"/>
        <w:gridCol w:w="2340"/>
        <w:gridCol w:w="2340"/>
      </w:tblGrid>
      <w:tr w:rsidR="00DC199D" w14:paraId="5DF1A0C5" w14:textId="77777777">
        <w:tc>
          <w:tcPr>
            <w:tcW w:w="2340" w:type="dxa"/>
            <w:shd w:val="clear" w:color="auto" w:fill="F4F6F9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691CE51B" w14:textId="77777777" w:rsidR="00DC199D" w:rsidRDefault="00000000">
            <w:pPr>
              <w:spacing w:after="20"/>
              <w:jc w:val="center"/>
            </w:pPr>
            <w:r>
              <w:rPr>
                <w:b/>
                <w:bCs/>
                <w:color w:val="0B2545"/>
                <w:sz w:val="36"/>
                <w:szCs w:val="36"/>
              </w:rPr>
              <w:t>40</w:t>
            </w:r>
          </w:p>
          <w:p w14:paraId="148E3DEA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package records</w:t>
            </w:r>
          </w:p>
        </w:tc>
        <w:tc>
          <w:tcPr>
            <w:tcW w:w="2340" w:type="dxa"/>
            <w:shd w:val="clear" w:color="auto" w:fill="F4F6F9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2FE9EC36" w14:textId="77777777" w:rsidR="00DC199D" w:rsidRDefault="00000000">
            <w:pPr>
              <w:spacing w:after="20"/>
              <w:jc w:val="center"/>
            </w:pPr>
            <w:r>
              <w:rPr>
                <w:b/>
                <w:bCs/>
                <w:color w:val="0B2545"/>
                <w:sz w:val="36"/>
                <w:szCs w:val="36"/>
              </w:rPr>
              <w:t>13</w:t>
            </w:r>
          </w:p>
          <w:p w14:paraId="3C17A1EB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cancer / blood</w:t>
            </w:r>
          </w:p>
        </w:tc>
        <w:tc>
          <w:tcPr>
            <w:tcW w:w="2340" w:type="dxa"/>
            <w:shd w:val="clear" w:color="auto" w:fill="F4F6F9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71AB8717" w14:textId="77777777" w:rsidR="00DC199D" w:rsidRDefault="00000000">
            <w:pPr>
              <w:spacing w:after="20"/>
              <w:jc w:val="center"/>
            </w:pPr>
            <w:r>
              <w:rPr>
                <w:b/>
                <w:bCs/>
                <w:color w:val="0B2545"/>
                <w:sz w:val="36"/>
                <w:szCs w:val="36"/>
              </w:rPr>
              <w:t>15</w:t>
            </w:r>
          </w:p>
          <w:p w14:paraId="5C6A6B93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other medicines</w:t>
            </w:r>
          </w:p>
        </w:tc>
        <w:tc>
          <w:tcPr>
            <w:tcW w:w="2340" w:type="dxa"/>
            <w:shd w:val="clear" w:color="auto" w:fill="F4F6F9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79ADC7BB" w14:textId="77777777" w:rsidR="00DC199D" w:rsidRDefault="00000000">
            <w:pPr>
              <w:spacing w:after="20"/>
              <w:jc w:val="center"/>
            </w:pPr>
            <w:r>
              <w:rPr>
                <w:b/>
                <w:bCs/>
                <w:color w:val="0B2545"/>
                <w:sz w:val="36"/>
                <w:szCs w:val="36"/>
              </w:rPr>
              <w:t>12</w:t>
            </w:r>
          </w:p>
          <w:p w14:paraId="1AD44F44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aesthetic injectables</w:t>
            </w:r>
          </w:p>
        </w:tc>
      </w:tr>
    </w:tbl>
    <w:p w14:paraId="19B180D5" w14:textId="77777777" w:rsidR="00DC199D" w:rsidRDefault="00DC199D">
      <w:pPr>
        <w:spacing w:after="0"/>
      </w:pPr>
    </w:p>
    <w:p w14:paraId="49A827FF" w14:textId="77777777" w:rsidR="00DC199D" w:rsidRDefault="00000000">
      <w:pPr>
        <w:pStyle w:val="Heading1"/>
      </w:pPr>
      <w:r>
        <w:t>1. Cancer and blood-disorder medicines</w:t>
      </w:r>
    </w:p>
    <w:tbl>
      <w:tblPr>
        <w:tblStyle w:val="ac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2580"/>
        <w:gridCol w:w="3840"/>
      </w:tblGrid>
      <w:tr w:rsidR="00DC199D" w14:paraId="193F3C57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53133974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38FEC7C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258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370269D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84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0863F82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15011AB6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9FA8E7A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C38B2FE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IBRANCE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palbociclib</w:t>
            </w:r>
          </w:p>
        </w:tc>
        <w:tc>
          <w:tcPr>
            <w:tcW w:w="258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637777D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125 mg capsules; 21 capsules</w:t>
            </w:r>
          </w:p>
        </w:tc>
        <w:tc>
          <w:tcPr>
            <w:tcW w:w="384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8EFDF9C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Pfizer - United States </w:t>
            </w:r>
          </w:p>
          <w:p w14:paraId="35623E69" w14:textId="77777777" w:rsidR="00DC199D" w:rsidRDefault="00DC199D">
            <w:pPr>
              <w:spacing w:before="40" w:after="0"/>
            </w:pPr>
          </w:p>
        </w:tc>
      </w:tr>
      <w:tr w:rsidR="00DC199D" w14:paraId="4D36C13B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66A866A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FB38998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IMBRUVICA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ibrutinib</w:t>
            </w:r>
          </w:p>
        </w:tc>
        <w:tc>
          <w:tcPr>
            <w:tcW w:w="258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5B25413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Capsules; 90 capsules (strength not supplied)</w:t>
            </w:r>
          </w:p>
        </w:tc>
        <w:tc>
          <w:tcPr>
            <w:tcW w:w="384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5503E28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Pharmacyclics/AbbVie (United States) with Janssen (Belgium/US)</w:t>
            </w:r>
          </w:p>
          <w:p w14:paraId="526D7BE4" w14:textId="77777777" w:rsidR="00DC199D" w:rsidRDefault="00DC199D">
            <w:pPr>
              <w:spacing w:before="40" w:after="0"/>
            </w:pPr>
          </w:p>
        </w:tc>
      </w:tr>
      <w:tr w:rsidR="00DC199D" w14:paraId="49A85FE7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89FC162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3CABB59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XTRAMAB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nivolumab</w:t>
            </w:r>
          </w:p>
        </w:tc>
        <w:tc>
          <w:tcPr>
            <w:tcW w:w="258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3820AA5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240 mg/24 mL concentrate for IV infusion</w:t>
            </w:r>
          </w:p>
        </w:tc>
        <w:tc>
          <w:tcPr>
            <w:tcW w:w="384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EDF1018" w14:textId="77777777" w:rsidR="00DC199D" w:rsidRDefault="00000000">
            <w:pPr>
              <w:spacing w:after="0" w:line="252" w:lineRule="auto"/>
            </w:pPr>
            <w:proofErr w:type="spellStart"/>
            <w:r>
              <w:rPr>
                <w:sz w:val="16"/>
                <w:szCs w:val="16"/>
              </w:rPr>
              <w:t>CinnaGen</w:t>
            </w:r>
            <w:proofErr w:type="spellEnd"/>
            <w:r>
              <w:rPr>
                <w:sz w:val="16"/>
                <w:szCs w:val="16"/>
              </w:rPr>
              <w:t xml:space="preserve"> - Iran.</w:t>
            </w:r>
          </w:p>
          <w:p w14:paraId="3E792C61" w14:textId="77777777" w:rsidR="00DC199D" w:rsidRDefault="00DC199D">
            <w:pPr>
              <w:spacing w:before="40" w:after="0"/>
            </w:pPr>
          </w:p>
        </w:tc>
      </w:tr>
      <w:tr w:rsidR="00DC199D" w14:paraId="49CCD2E6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B73F283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4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A2B8461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HERTAB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lapatinib</w:t>
            </w:r>
          </w:p>
        </w:tc>
        <w:tc>
          <w:tcPr>
            <w:tcW w:w="258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2822939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250 mg tablets</w:t>
            </w:r>
          </w:p>
        </w:tc>
        <w:tc>
          <w:tcPr>
            <w:tcW w:w="384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6743B16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Hetero Healthcare - India.</w:t>
            </w:r>
          </w:p>
          <w:p w14:paraId="040B8A7F" w14:textId="77777777" w:rsidR="00DC199D" w:rsidRDefault="00DC199D">
            <w:pPr>
              <w:spacing w:before="40" w:after="0"/>
            </w:pPr>
          </w:p>
        </w:tc>
      </w:tr>
      <w:tr w:rsidR="00DC199D" w14:paraId="52DDF1F4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1C39433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5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7194FC7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CLADRIM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cladribine</w:t>
            </w:r>
          </w:p>
        </w:tc>
        <w:tc>
          <w:tcPr>
            <w:tcW w:w="258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1166AAD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 mg/mL injection; single-dose vial (likely 10 mg/10 mL)</w:t>
            </w:r>
          </w:p>
        </w:tc>
        <w:tc>
          <w:tcPr>
            <w:tcW w:w="384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407191B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Fresenius Kabi India - India.</w:t>
            </w:r>
          </w:p>
          <w:p w14:paraId="2F5B0BBC" w14:textId="77777777" w:rsidR="00DC199D" w:rsidRDefault="00DC199D">
            <w:pPr>
              <w:spacing w:before="40" w:after="0"/>
            </w:pPr>
          </w:p>
        </w:tc>
      </w:tr>
      <w:tr w:rsidR="00DC199D" w14:paraId="221FB112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798027F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6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DA48859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PERZEA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pertuzumab</w:t>
            </w:r>
          </w:p>
        </w:tc>
        <w:tc>
          <w:tcPr>
            <w:tcW w:w="258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C0F795F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420 mg/14 mL injection; recombinant-DNA origin</w:t>
            </w:r>
          </w:p>
        </w:tc>
        <w:tc>
          <w:tcPr>
            <w:tcW w:w="384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8B036CE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Hetero Healthcare / </w:t>
            </w:r>
            <w:proofErr w:type="spellStart"/>
            <w:r>
              <w:rPr>
                <w:sz w:val="16"/>
                <w:szCs w:val="16"/>
              </w:rPr>
              <w:t>Enzene</w:t>
            </w:r>
            <w:proofErr w:type="spellEnd"/>
            <w:r>
              <w:rPr>
                <w:sz w:val="16"/>
                <w:szCs w:val="16"/>
              </w:rPr>
              <w:t xml:space="preserve"> Biosciences - India.</w:t>
            </w:r>
          </w:p>
          <w:p w14:paraId="1B338270" w14:textId="77777777" w:rsidR="00DC199D" w:rsidRDefault="00DC199D">
            <w:pPr>
              <w:spacing w:before="40" w:after="0"/>
            </w:pPr>
          </w:p>
        </w:tc>
      </w:tr>
      <w:tr w:rsidR="00DC199D" w14:paraId="2F3CE7D8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4D8C3BA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7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AD97548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TIPANAT 20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 xml:space="preserve">trifluridine + </w:t>
            </w:r>
            <w:proofErr w:type="spellStart"/>
            <w:r>
              <w:rPr>
                <w:i/>
                <w:iCs/>
                <w:sz w:val="16"/>
                <w:szCs w:val="16"/>
              </w:rPr>
              <w:t>tipiracil</w:t>
            </w:r>
            <w:proofErr w:type="spellEnd"/>
          </w:p>
        </w:tc>
        <w:tc>
          <w:tcPr>
            <w:tcW w:w="258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3754CA3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20 mg/8.19 mg tablets; stated 20 tablets</w:t>
            </w:r>
          </w:p>
        </w:tc>
        <w:tc>
          <w:tcPr>
            <w:tcW w:w="384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609B7E5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Natco Pharma - India.</w:t>
            </w:r>
          </w:p>
          <w:p w14:paraId="7DE0AC3F" w14:textId="77777777" w:rsidR="00DC199D" w:rsidRDefault="00DC199D">
            <w:pPr>
              <w:spacing w:before="40" w:after="0"/>
            </w:pPr>
          </w:p>
        </w:tc>
      </w:tr>
    </w:tbl>
    <w:p w14:paraId="4E972628" w14:textId="77777777" w:rsidR="00DC199D" w:rsidRDefault="00DC199D">
      <w:pPr>
        <w:pStyle w:val="Heading1"/>
      </w:pPr>
    </w:p>
    <w:tbl>
      <w:tblPr>
        <w:tblStyle w:val="ad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2475"/>
        <w:gridCol w:w="3945"/>
      </w:tblGrid>
      <w:tr w:rsidR="00DC199D" w14:paraId="6B159795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79F9A76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0F550BF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247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E278BD9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94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E2CE338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772F4431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66530D5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8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30F1F0A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TIPANAT 15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 xml:space="preserve">trifluridine + </w:t>
            </w:r>
            <w:proofErr w:type="spellStart"/>
            <w:r>
              <w:rPr>
                <w:i/>
                <w:iCs/>
                <w:sz w:val="16"/>
                <w:szCs w:val="16"/>
              </w:rPr>
              <w:t>tipiracil</w:t>
            </w:r>
            <w:proofErr w:type="spellEnd"/>
          </w:p>
        </w:tc>
        <w:tc>
          <w:tcPr>
            <w:tcW w:w="247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6269D4C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15 mg/6.14 mg tablets</w:t>
            </w:r>
          </w:p>
        </w:tc>
        <w:tc>
          <w:tcPr>
            <w:tcW w:w="394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26D3E35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Natco Pharma - India.</w:t>
            </w:r>
          </w:p>
          <w:p w14:paraId="53F849AD" w14:textId="77777777" w:rsidR="00DC199D" w:rsidRDefault="00DC199D">
            <w:pPr>
              <w:spacing w:before="40" w:after="0"/>
            </w:pPr>
          </w:p>
        </w:tc>
      </w:tr>
      <w:tr w:rsidR="00DC199D" w14:paraId="3E472EBF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B57FD8A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9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9A68D26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KEYTRUDA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pembrolizumab</w:t>
            </w:r>
          </w:p>
        </w:tc>
        <w:tc>
          <w:tcPr>
            <w:tcW w:w="247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581A193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100 mg/4 mL injection</w:t>
            </w:r>
          </w:p>
        </w:tc>
        <w:tc>
          <w:tcPr>
            <w:tcW w:w="394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9207C24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MSD/Merck - United States </w:t>
            </w:r>
          </w:p>
        </w:tc>
      </w:tr>
      <w:tr w:rsidR="00DC199D" w14:paraId="17450F1F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BD91BAB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10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307577F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PACLITAXEL AHCL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paclitaxel</w:t>
            </w:r>
          </w:p>
        </w:tc>
        <w:tc>
          <w:tcPr>
            <w:tcW w:w="247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BB47DF4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6 mg/mL concentrate for infusion; total vial volume not supplied</w:t>
            </w:r>
          </w:p>
        </w:tc>
        <w:tc>
          <w:tcPr>
            <w:tcW w:w="394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650B2D0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Accord Healthcare France </w:t>
            </w:r>
          </w:p>
          <w:p w14:paraId="20E89FBE" w14:textId="77777777" w:rsidR="00DC199D" w:rsidRDefault="00DC199D">
            <w:pPr>
              <w:spacing w:before="40" w:after="0"/>
            </w:pPr>
          </w:p>
        </w:tc>
      </w:tr>
      <w:tr w:rsidR="00DC199D" w14:paraId="226AE0A8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F61DC99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11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858A63B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PADYNEX 160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trastuzumab emtansine (T-DM1)</w:t>
            </w:r>
          </w:p>
        </w:tc>
        <w:tc>
          <w:tcPr>
            <w:tcW w:w="247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BEE1EAA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160 mg powder for infusion</w:t>
            </w:r>
          </w:p>
        </w:tc>
        <w:tc>
          <w:tcPr>
            <w:tcW w:w="394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91B5C10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Nano Daru </w:t>
            </w:r>
            <w:proofErr w:type="spellStart"/>
            <w:r>
              <w:rPr>
                <w:sz w:val="16"/>
                <w:szCs w:val="16"/>
              </w:rPr>
              <w:t>Pajoohan</w:t>
            </w:r>
            <w:proofErr w:type="spellEnd"/>
            <w:r>
              <w:rPr>
                <w:sz w:val="16"/>
                <w:szCs w:val="16"/>
              </w:rPr>
              <w:t xml:space="preserve"> Pardis - Iran.</w:t>
            </w:r>
          </w:p>
          <w:p w14:paraId="29A7B8D7" w14:textId="77777777" w:rsidR="00DC199D" w:rsidRDefault="00DC199D">
            <w:pPr>
              <w:spacing w:before="40" w:after="0"/>
            </w:pPr>
          </w:p>
        </w:tc>
      </w:tr>
      <w:tr w:rsidR="00DC199D" w14:paraId="2E51BE01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9394A9F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12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5F09B71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VELCADE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bortezomib</w:t>
            </w:r>
          </w:p>
        </w:tc>
        <w:tc>
          <w:tcPr>
            <w:tcW w:w="247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A880443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3.5 mg powder for injection</w:t>
            </w:r>
          </w:p>
        </w:tc>
        <w:tc>
          <w:tcPr>
            <w:tcW w:w="394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F183961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Janssen/Takeda product; Belgium/United States/Japan </w:t>
            </w:r>
          </w:p>
          <w:p w14:paraId="0F5E438A" w14:textId="77777777" w:rsidR="00DC199D" w:rsidRDefault="00DC199D">
            <w:pPr>
              <w:spacing w:before="40" w:after="0"/>
            </w:pPr>
          </w:p>
        </w:tc>
      </w:tr>
      <w:tr w:rsidR="00DC199D" w14:paraId="6EB1BA78" w14:textId="77777777">
        <w:trPr>
          <w:cantSplit/>
          <w:trHeight w:val="734"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0F30109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13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57B737C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ABIRACAN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abiraterone acetate</w:t>
            </w:r>
          </w:p>
        </w:tc>
        <w:tc>
          <w:tcPr>
            <w:tcW w:w="247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C0A453E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250 mg tablets; 120 tablets stated</w:t>
            </w:r>
          </w:p>
        </w:tc>
        <w:tc>
          <w:tcPr>
            <w:tcW w:w="394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10F5CA0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Beta Drugs - India.</w:t>
            </w:r>
          </w:p>
          <w:p w14:paraId="35613EC4" w14:textId="77777777" w:rsidR="00DC199D" w:rsidRDefault="00DC199D">
            <w:pPr>
              <w:spacing w:before="40" w:after="0"/>
            </w:pPr>
          </w:p>
        </w:tc>
      </w:tr>
    </w:tbl>
    <w:p w14:paraId="334B828F" w14:textId="77777777" w:rsidR="00DC199D" w:rsidRDefault="00DC199D">
      <w:pPr>
        <w:rPr>
          <w:b/>
          <w:bCs/>
          <w:color w:val="4A86E8"/>
          <w:sz w:val="31"/>
          <w:szCs w:val="31"/>
        </w:rPr>
      </w:pPr>
    </w:p>
    <w:p w14:paraId="72DC7041" w14:textId="77777777" w:rsidR="00DC199D" w:rsidRDefault="00000000">
      <w:pPr>
        <w:rPr>
          <w:b/>
          <w:bCs/>
          <w:color w:val="3C78D8"/>
          <w:sz w:val="32"/>
          <w:szCs w:val="32"/>
        </w:rPr>
      </w:pPr>
      <w:r>
        <w:rPr>
          <w:b/>
          <w:bCs/>
          <w:color w:val="3C78D8"/>
          <w:sz w:val="32"/>
          <w:szCs w:val="32"/>
        </w:rPr>
        <w:t>2. Kidney, electrolyte and diabetes medicines</w:t>
      </w:r>
    </w:p>
    <w:tbl>
      <w:tblPr>
        <w:tblStyle w:val="ae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3060"/>
        <w:gridCol w:w="3360"/>
      </w:tblGrid>
      <w:tr w:rsidR="00DC199D" w14:paraId="76A34CE7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DCB5252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C21CC0F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306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79E4519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36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DCDAE45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7EFFB0C4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1CA30D4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14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4C0190B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NOPOT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calcium polystyrene sulfonate</w:t>
            </w:r>
          </w:p>
        </w:tc>
        <w:tc>
          <w:tcPr>
            <w:tcW w:w="306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88DA7B9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880 mg per 1 g granules; sachet (box count not supplied)</w:t>
            </w:r>
          </w:p>
        </w:tc>
        <w:tc>
          <w:tcPr>
            <w:tcW w:w="336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D6806E6" w14:textId="77777777" w:rsidR="00DC199D" w:rsidRDefault="00000000">
            <w:pPr>
              <w:spacing w:after="0" w:line="252" w:lineRule="auto"/>
            </w:pPr>
            <w:proofErr w:type="spellStart"/>
            <w:r>
              <w:rPr>
                <w:sz w:val="16"/>
                <w:szCs w:val="16"/>
              </w:rPr>
              <w:t>Dinçsa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Ilac</w:t>
            </w:r>
            <w:proofErr w:type="spellEnd"/>
            <w:r>
              <w:rPr>
                <w:sz w:val="16"/>
                <w:szCs w:val="16"/>
              </w:rPr>
              <w:t xml:space="preserve"> - Turkey.</w:t>
            </w:r>
          </w:p>
          <w:p w14:paraId="5ADD8337" w14:textId="77777777" w:rsidR="00DC199D" w:rsidRDefault="00DC199D">
            <w:pPr>
              <w:spacing w:before="40" w:after="0"/>
            </w:pPr>
          </w:p>
        </w:tc>
      </w:tr>
      <w:tr w:rsidR="00DC199D" w14:paraId="7C0B3EC4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22D3C99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15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C7A9AEB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JANUMET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sitagliptin + metformin hydrochloride</w:t>
            </w:r>
          </w:p>
        </w:tc>
        <w:tc>
          <w:tcPr>
            <w:tcW w:w="306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695DAF9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50 mg/1,000 mg tablets</w:t>
            </w:r>
          </w:p>
        </w:tc>
        <w:tc>
          <w:tcPr>
            <w:tcW w:w="336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DFE65BD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MSD/Merck - United States </w:t>
            </w:r>
          </w:p>
          <w:p w14:paraId="3391D0FD" w14:textId="77777777" w:rsidR="00DC199D" w:rsidRDefault="00DC199D">
            <w:pPr>
              <w:spacing w:before="40" w:after="0"/>
            </w:pPr>
          </w:p>
        </w:tc>
      </w:tr>
    </w:tbl>
    <w:p w14:paraId="5673E2A2" w14:textId="77777777" w:rsidR="00DC199D" w:rsidRDefault="00000000">
      <w:pPr>
        <w:pStyle w:val="Heading1"/>
      </w:pPr>
      <w:r>
        <w:t>3. Immune, bowel and anti-inflammatory medicines</w:t>
      </w:r>
    </w:p>
    <w:tbl>
      <w:tblPr>
        <w:tblStyle w:val="af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2985"/>
        <w:gridCol w:w="3435"/>
      </w:tblGrid>
      <w:tr w:rsidR="00DC199D" w14:paraId="6E49B97C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6CA3D64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7A1E552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298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8E732E8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43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898F05C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069276A1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D5DAF81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16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E22993E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ENTYVIO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vedolizumab</w:t>
            </w:r>
          </w:p>
        </w:tc>
        <w:tc>
          <w:tcPr>
            <w:tcW w:w="298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05DADE7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300 mg powder per vial for IV infusion</w:t>
            </w:r>
          </w:p>
        </w:tc>
        <w:tc>
          <w:tcPr>
            <w:tcW w:w="343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4E52A3F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Takeda - Japan </w:t>
            </w:r>
          </w:p>
        </w:tc>
      </w:tr>
      <w:tr w:rsidR="00DC199D" w14:paraId="2EE4A6E2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BDDA1C8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17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0943E56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PREDNOL-L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methylprednisolone (injectable salt)</w:t>
            </w:r>
          </w:p>
        </w:tc>
        <w:tc>
          <w:tcPr>
            <w:tcW w:w="298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2284A6D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250 mg lyophilized powder for IM/IV injection</w:t>
            </w:r>
          </w:p>
        </w:tc>
        <w:tc>
          <w:tcPr>
            <w:tcW w:w="343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EBC01A1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Mustafa Nevzat - Turkey.</w:t>
            </w:r>
          </w:p>
          <w:p w14:paraId="7D9742A5" w14:textId="77777777" w:rsidR="00DC199D" w:rsidRDefault="00DC199D">
            <w:pPr>
              <w:spacing w:before="40" w:after="0"/>
            </w:pPr>
          </w:p>
        </w:tc>
      </w:tr>
    </w:tbl>
    <w:p w14:paraId="14E2F828" w14:textId="77777777" w:rsidR="00DC199D" w:rsidRDefault="00DC199D"/>
    <w:p w14:paraId="6256D804" w14:textId="77777777" w:rsidR="00DC199D" w:rsidRDefault="00000000">
      <w:pPr>
        <w:pStyle w:val="Heading1"/>
      </w:pPr>
      <w:r>
        <w:lastRenderedPageBreak/>
        <w:t>4. Respiratory and severe-allergy medicines</w:t>
      </w:r>
    </w:p>
    <w:tbl>
      <w:tblPr>
        <w:tblStyle w:val="af0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2985"/>
        <w:gridCol w:w="3435"/>
      </w:tblGrid>
      <w:tr w:rsidR="00DC199D" w14:paraId="5620303B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8AA0837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E09FBFF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298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015538F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43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D335A69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10C2CFF7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BE72937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18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E24FE64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RELVAR ELLIPTA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fluticasone furoate + vilanterol</w:t>
            </w:r>
          </w:p>
        </w:tc>
        <w:tc>
          <w:tcPr>
            <w:tcW w:w="298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C40333F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100 mcg/25 mcg inhalation powder; 30 doses</w:t>
            </w:r>
          </w:p>
        </w:tc>
        <w:tc>
          <w:tcPr>
            <w:tcW w:w="343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5FAC776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GSK - United Kingdom </w:t>
            </w:r>
          </w:p>
        </w:tc>
      </w:tr>
      <w:tr w:rsidR="00DC199D" w14:paraId="2B3FCE40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CB0DEE5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19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863B874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FASENRA</w:t>
            </w:r>
            <w:r>
              <w:br/>
            </w:r>
            <w:proofErr w:type="spellStart"/>
            <w:r>
              <w:rPr>
                <w:i/>
                <w:iCs/>
                <w:sz w:val="16"/>
                <w:szCs w:val="16"/>
              </w:rPr>
              <w:t>benralizumab</w:t>
            </w:r>
            <w:proofErr w:type="spellEnd"/>
          </w:p>
        </w:tc>
        <w:tc>
          <w:tcPr>
            <w:tcW w:w="298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4A81BFF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30 mg/mL injection</w:t>
            </w:r>
          </w:p>
        </w:tc>
        <w:tc>
          <w:tcPr>
            <w:tcW w:w="343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046E805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AstraZeneca - United Kingdom/Sweden </w:t>
            </w:r>
          </w:p>
        </w:tc>
      </w:tr>
      <w:tr w:rsidR="00DC199D" w14:paraId="62B229A5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9D83D33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20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7B0A01A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GLINIUM PLUS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 xml:space="preserve">likely indacaterol + </w:t>
            </w:r>
            <w:proofErr w:type="spellStart"/>
            <w:r>
              <w:rPr>
                <w:i/>
                <w:iCs/>
                <w:sz w:val="16"/>
                <w:szCs w:val="16"/>
              </w:rPr>
              <w:t>glycopyrronium</w:t>
            </w:r>
            <w:proofErr w:type="spellEnd"/>
          </w:p>
        </w:tc>
        <w:tc>
          <w:tcPr>
            <w:tcW w:w="298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DFABF5E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Transcribed as 80 mcg; Turkish listing is 85 mcg/43 mcg inhalation powder capsules</w:t>
            </w:r>
          </w:p>
        </w:tc>
        <w:tc>
          <w:tcPr>
            <w:tcW w:w="343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78C3C49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Sandoz Turkey </w:t>
            </w:r>
          </w:p>
          <w:p w14:paraId="19F18CC5" w14:textId="77777777" w:rsidR="00DC199D" w:rsidRDefault="00DC199D">
            <w:pPr>
              <w:spacing w:before="40" w:after="0"/>
            </w:pPr>
          </w:p>
        </w:tc>
      </w:tr>
    </w:tbl>
    <w:p w14:paraId="67F4951A" w14:textId="77777777" w:rsidR="00DC199D" w:rsidRDefault="00000000">
      <w:pPr>
        <w:pStyle w:val="Heading1"/>
      </w:pPr>
      <w:r>
        <w:t>5. Heart, brain, bladder and antiviral medicines</w:t>
      </w:r>
    </w:p>
    <w:tbl>
      <w:tblPr>
        <w:tblStyle w:val="af1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3045"/>
        <w:gridCol w:w="3375"/>
      </w:tblGrid>
      <w:tr w:rsidR="00DC199D" w14:paraId="6A5170CB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D08F172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B236493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304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7D64427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37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2016375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1F201931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1610E29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21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36922C0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ARICEPT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donepezil</w:t>
            </w:r>
          </w:p>
        </w:tc>
        <w:tc>
          <w:tcPr>
            <w:tcW w:w="304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366C9C9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10 mg tablets</w:t>
            </w:r>
          </w:p>
        </w:tc>
        <w:tc>
          <w:tcPr>
            <w:tcW w:w="337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957FA09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Eisai - Japan </w:t>
            </w:r>
          </w:p>
        </w:tc>
      </w:tr>
      <w:tr w:rsidR="00DC199D" w14:paraId="0B625140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D733230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22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759168F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XARELTO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rivaroxaban</w:t>
            </w:r>
          </w:p>
        </w:tc>
        <w:tc>
          <w:tcPr>
            <w:tcW w:w="304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FC32B7C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15 mg tablets</w:t>
            </w:r>
          </w:p>
        </w:tc>
        <w:tc>
          <w:tcPr>
            <w:tcW w:w="337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D683573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Bayer - Germany.</w:t>
            </w:r>
          </w:p>
          <w:p w14:paraId="11D74AEE" w14:textId="77777777" w:rsidR="00DC199D" w:rsidRDefault="00DC199D">
            <w:pPr>
              <w:spacing w:before="40" w:after="0"/>
            </w:pPr>
          </w:p>
        </w:tc>
      </w:tr>
      <w:tr w:rsidR="00DC199D" w14:paraId="23C7AA5D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5D3ADFC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23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4C67D0E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ISOPTIN SR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verapamil hydrochloride</w:t>
            </w:r>
          </w:p>
        </w:tc>
        <w:tc>
          <w:tcPr>
            <w:tcW w:w="304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DB85A21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240 mg sustained-release tablets</w:t>
            </w:r>
          </w:p>
        </w:tc>
        <w:tc>
          <w:tcPr>
            <w:tcW w:w="337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46667DF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German-origin brand</w:t>
            </w:r>
          </w:p>
          <w:p w14:paraId="47ABC594" w14:textId="77777777" w:rsidR="00DC199D" w:rsidRDefault="00DC199D">
            <w:pPr>
              <w:spacing w:before="40" w:after="0"/>
            </w:pPr>
          </w:p>
        </w:tc>
      </w:tr>
      <w:tr w:rsidR="00DC199D" w14:paraId="2C3C0154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DDF8555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24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30AD5A9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VASTAREL MR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trimetazidine</w:t>
            </w:r>
          </w:p>
        </w:tc>
        <w:tc>
          <w:tcPr>
            <w:tcW w:w="304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1B38EB0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35 mg modified-release tablets</w:t>
            </w:r>
          </w:p>
        </w:tc>
        <w:tc>
          <w:tcPr>
            <w:tcW w:w="337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075A4B2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Servier - France </w:t>
            </w:r>
          </w:p>
        </w:tc>
      </w:tr>
    </w:tbl>
    <w:p w14:paraId="150BC3FE" w14:textId="77777777" w:rsidR="00DC199D" w:rsidRDefault="00DC199D">
      <w:pPr>
        <w:spacing w:after="140" w:line="269" w:lineRule="auto"/>
      </w:pPr>
    </w:p>
    <w:tbl>
      <w:tblPr>
        <w:tblStyle w:val="af2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3060"/>
        <w:gridCol w:w="3360"/>
      </w:tblGrid>
      <w:tr w:rsidR="00DC199D" w14:paraId="59033AF2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7F6A9DE5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83843FE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306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1952D08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36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2ED69DE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63F9EE0C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BF932D3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25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21FAB7B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NIMOTOP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nimodipine</w:t>
            </w:r>
          </w:p>
        </w:tc>
        <w:tc>
          <w:tcPr>
            <w:tcW w:w="306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4027E01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30 mg tablets</w:t>
            </w:r>
          </w:p>
        </w:tc>
        <w:tc>
          <w:tcPr>
            <w:tcW w:w="336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EA8AA8F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Bayer - Germany </w:t>
            </w:r>
          </w:p>
          <w:p w14:paraId="77A3DA48" w14:textId="77777777" w:rsidR="00DC199D" w:rsidRDefault="00DC199D">
            <w:pPr>
              <w:spacing w:before="40" w:after="0"/>
            </w:pPr>
          </w:p>
        </w:tc>
      </w:tr>
      <w:tr w:rsidR="00DC199D" w14:paraId="23980FBB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62E1FCC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26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2869BFE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BETMIGA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mirabegron</w:t>
            </w:r>
          </w:p>
        </w:tc>
        <w:tc>
          <w:tcPr>
            <w:tcW w:w="306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11B32AA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50 mg prolonged-release tablets</w:t>
            </w:r>
          </w:p>
        </w:tc>
        <w:tc>
          <w:tcPr>
            <w:tcW w:w="336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B73AA54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Astellas - Japan</w:t>
            </w:r>
          </w:p>
          <w:p w14:paraId="5F5A3B0B" w14:textId="77777777" w:rsidR="00DC199D" w:rsidRDefault="00DC199D">
            <w:pPr>
              <w:spacing w:before="40" w:after="0"/>
            </w:pPr>
          </w:p>
        </w:tc>
      </w:tr>
      <w:tr w:rsidR="00DC199D" w14:paraId="33C128D8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BA040A4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27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DDCA6E5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ACYCLOVIR RAMA - package 1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acyclovir</w:t>
            </w:r>
          </w:p>
        </w:tc>
        <w:tc>
          <w:tcPr>
            <w:tcW w:w="306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4FB9ECB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Strength/form not supplied; Rama catalog lists 5% dermal cream</w:t>
            </w:r>
          </w:p>
        </w:tc>
        <w:tc>
          <w:tcPr>
            <w:tcW w:w="336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407B87A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Rama Pharma - Syria.</w:t>
            </w:r>
          </w:p>
          <w:p w14:paraId="373CD4EC" w14:textId="77777777" w:rsidR="00DC199D" w:rsidRDefault="00DC199D">
            <w:pPr>
              <w:spacing w:before="40" w:after="0"/>
            </w:pPr>
          </w:p>
        </w:tc>
      </w:tr>
      <w:tr w:rsidR="00DC199D" w14:paraId="1F34A2FD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448A869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28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27171A0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ACYCLOVIR RAMA - package 2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acyclovir</w:t>
            </w:r>
          </w:p>
        </w:tc>
        <w:tc>
          <w:tcPr>
            <w:tcW w:w="306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520EAC8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Second source line; strength/form not supplied; likely 5% dermal cream</w:t>
            </w:r>
          </w:p>
        </w:tc>
        <w:tc>
          <w:tcPr>
            <w:tcW w:w="336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ADBC476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Rama Pharma - Syria.</w:t>
            </w:r>
          </w:p>
          <w:p w14:paraId="4C0CB97C" w14:textId="77777777" w:rsidR="00DC199D" w:rsidRDefault="00DC199D">
            <w:pPr>
              <w:spacing w:before="40" w:after="0"/>
            </w:pPr>
          </w:p>
        </w:tc>
      </w:tr>
    </w:tbl>
    <w:p w14:paraId="415D8EB0" w14:textId="77777777" w:rsidR="00DC199D" w:rsidRDefault="00DC199D">
      <w:pPr>
        <w:pStyle w:val="Heading1"/>
      </w:pPr>
    </w:p>
    <w:p w14:paraId="3D37DA6B" w14:textId="77777777" w:rsidR="00DC199D" w:rsidRDefault="00000000">
      <w:pPr>
        <w:pStyle w:val="Heading1"/>
      </w:pPr>
      <w:r>
        <w:t>6. Botulinum toxin products</w:t>
      </w:r>
    </w:p>
    <w:tbl>
      <w:tblPr>
        <w:tblStyle w:val="af3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3000"/>
        <w:gridCol w:w="3420"/>
      </w:tblGrid>
      <w:tr w:rsidR="00DC199D" w14:paraId="6F9890F2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2C3049A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E945798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300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BF13F48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42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115778F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286D7651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AFD989D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29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DD48CE2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KAIMAX CLASSIC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botulinum toxin type A</w:t>
            </w:r>
          </w:p>
        </w:tc>
        <w:tc>
          <w:tcPr>
            <w:tcW w:w="300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E2DAFBD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Strength not supplied</w:t>
            </w:r>
          </w:p>
        </w:tc>
        <w:tc>
          <w:tcPr>
            <w:tcW w:w="342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9BBC665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South Korea. </w:t>
            </w:r>
          </w:p>
          <w:p w14:paraId="53B6D746" w14:textId="77777777" w:rsidR="00DC199D" w:rsidRDefault="00DC199D">
            <w:pPr>
              <w:spacing w:before="40" w:after="0"/>
            </w:pPr>
          </w:p>
        </w:tc>
      </w:tr>
      <w:tr w:rsidR="00DC199D" w14:paraId="5B94C953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A60CBC2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30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E758C25" w14:textId="77777777" w:rsidR="00DC199D" w:rsidRDefault="00000000">
            <w:pPr>
              <w:spacing w:after="0" w:line="252" w:lineRule="auto"/>
            </w:pPr>
            <w:proofErr w:type="spellStart"/>
            <w:r>
              <w:rPr>
                <w:b/>
                <w:bCs/>
                <w:sz w:val="16"/>
                <w:szCs w:val="16"/>
              </w:rPr>
              <w:t>ReNTox</w:t>
            </w:r>
            <w:proofErr w:type="spellEnd"/>
            <w:r>
              <w:br/>
            </w:r>
            <w:r>
              <w:rPr>
                <w:i/>
                <w:iCs/>
                <w:sz w:val="16"/>
                <w:szCs w:val="16"/>
              </w:rPr>
              <w:t>botulinum toxin type A</w:t>
            </w:r>
          </w:p>
        </w:tc>
        <w:tc>
          <w:tcPr>
            <w:tcW w:w="300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E8E49E6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200 units; 1 vial</w:t>
            </w:r>
          </w:p>
        </w:tc>
        <w:tc>
          <w:tcPr>
            <w:tcW w:w="342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3B5C9F4" w14:textId="77777777" w:rsidR="00DC199D" w:rsidRDefault="00000000">
            <w:pPr>
              <w:spacing w:after="0" w:line="252" w:lineRule="auto"/>
            </w:pPr>
            <w:proofErr w:type="spellStart"/>
            <w:r>
              <w:rPr>
                <w:sz w:val="16"/>
                <w:szCs w:val="16"/>
              </w:rPr>
              <w:t>PharmaResearch</w:t>
            </w:r>
            <w:proofErr w:type="spellEnd"/>
            <w:r>
              <w:rPr>
                <w:sz w:val="16"/>
                <w:szCs w:val="16"/>
              </w:rPr>
              <w:t xml:space="preserve"> Bio - South Korea.</w:t>
            </w:r>
          </w:p>
          <w:p w14:paraId="201187D5" w14:textId="77777777" w:rsidR="00DC199D" w:rsidRDefault="00DC199D">
            <w:pPr>
              <w:spacing w:before="40" w:after="0"/>
            </w:pPr>
          </w:p>
        </w:tc>
      </w:tr>
      <w:tr w:rsidR="00DC199D" w14:paraId="09C16979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5FC51E9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31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BDF52E6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BOTOX</w:t>
            </w:r>
            <w:r>
              <w:br/>
            </w:r>
            <w:proofErr w:type="spellStart"/>
            <w:r>
              <w:rPr>
                <w:i/>
                <w:iCs/>
                <w:sz w:val="16"/>
                <w:szCs w:val="16"/>
              </w:rPr>
              <w:t>onabotulinumtoxinA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/ botulinum toxin type A</w:t>
            </w:r>
          </w:p>
        </w:tc>
        <w:tc>
          <w:tcPr>
            <w:tcW w:w="300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17C3A1D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100 Allergan Units; vial</w:t>
            </w:r>
          </w:p>
        </w:tc>
        <w:tc>
          <w:tcPr>
            <w:tcW w:w="342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5CE4E6A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Allergan/AbbVie; manufactured in Westport, Ireland.</w:t>
            </w:r>
          </w:p>
          <w:p w14:paraId="16A3174C" w14:textId="77777777" w:rsidR="00DC199D" w:rsidRDefault="00DC199D">
            <w:pPr>
              <w:spacing w:before="40" w:after="0"/>
            </w:pPr>
          </w:p>
        </w:tc>
      </w:tr>
    </w:tbl>
    <w:p w14:paraId="5BF7F689" w14:textId="77777777" w:rsidR="00DC199D" w:rsidRDefault="00DC199D">
      <w:pPr>
        <w:pStyle w:val="Heading1"/>
      </w:pPr>
    </w:p>
    <w:tbl>
      <w:tblPr>
        <w:tblStyle w:val="af4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3045"/>
        <w:gridCol w:w="3375"/>
      </w:tblGrid>
      <w:tr w:rsidR="00DC199D" w14:paraId="4F84BAA1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52B9CCB8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CEF9EB6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304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FA88D39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37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03EAD22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306DCDE6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1F8A50E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32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AE0D983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REFINEX / 'REFINE'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botulinum toxin type A</w:t>
            </w:r>
          </w:p>
        </w:tc>
        <w:tc>
          <w:tcPr>
            <w:tcW w:w="304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F053EC0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100 units/vial; source text claims 'Japan'</w:t>
            </w:r>
          </w:p>
        </w:tc>
        <w:tc>
          <w:tcPr>
            <w:tcW w:w="337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744FC27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made by Shandong </w:t>
            </w:r>
            <w:proofErr w:type="spellStart"/>
            <w:r>
              <w:rPr>
                <w:sz w:val="16"/>
                <w:szCs w:val="16"/>
              </w:rPr>
              <w:t>BioResearch</w:t>
            </w:r>
            <w:proofErr w:type="spellEnd"/>
            <w:r>
              <w:rPr>
                <w:sz w:val="16"/>
                <w:szCs w:val="16"/>
              </w:rPr>
              <w:t xml:space="preserve"> Institute, China, </w:t>
            </w:r>
          </w:p>
          <w:p w14:paraId="0C8A4B0C" w14:textId="77777777" w:rsidR="00DC199D" w:rsidRDefault="00DC199D">
            <w:pPr>
              <w:spacing w:before="40" w:after="0"/>
            </w:pPr>
          </w:p>
        </w:tc>
      </w:tr>
    </w:tbl>
    <w:p w14:paraId="7F80AF6A" w14:textId="77777777" w:rsidR="00DC199D" w:rsidRDefault="00000000">
      <w:pPr>
        <w:pStyle w:val="Heading1"/>
      </w:pPr>
      <w:r>
        <w:t>7. Dermal fillers, skin boosters and filler-dissolving enzyme</w:t>
      </w:r>
    </w:p>
    <w:tbl>
      <w:tblPr>
        <w:tblStyle w:val="af5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3240"/>
        <w:gridCol w:w="3180"/>
      </w:tblGrid>
      <w:tr w:rsidR="00DC199D" w14:paraId="68AFCA56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6D684ED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EB61EAF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324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5BC40E51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18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B662540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1C3A456C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AF22706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33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6CFEC97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AMI EYES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polynucleotide (PN/PDRN) 1%</w:t>
            </w:r>
          </w:p>
        </w:tc>
        <w:tc>
          <w:tcPr>
            <w:tcW w:w="324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21B44DC6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Likely 1 prefilled syringe x 2 mL</w:t>
            </w:r>
          </w:p>
        </w:tc>
        <w:tc>
          <w:tcPr>
            <w:tcW w:w="318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D187495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Quiver Medic - South Korea.</w:t>
            </w:r>
          </w:p>
          <w:p w14:paraId="4E3D2ED3" w14:textId="77777777" w:rsidR="00DC199D" w:rsidRDefault="00DC199D">
            <w:pPr>
              <w:spacing w:before="40" w:after="0"/>
            </w:pPr>
          </w:p>
        </w:tc>
      </w:tr>
      <w:tr w:rsidR="00DC199D" w14:paraId="1FFCB541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28601E0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34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6A02A658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LIPORASE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hyaluronidase</w:t>
            </w:r>
          </w:p>
        </w:tc>
        <w:tc>
          <w:tcPr>
            <w:tcW w:w="324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2B4721D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1,500 IU per vial</w:t>
            </w:r>
          </w:p>
        </w:tc>
        <w:tc>
          <w:tcPr>
            <w:tcW w:w="318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F8A7B7B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Daehan New Pharm - South Korea.</w:t>
            </w:r>
          </w:p>
          <w:p w14:paraId="5EAFF952" w14:textId="77777777" w:rsidR="00DC199D" w:rsidRDefault="00DC199D">
            <w:pPr>
              <w:spacing w:before="40" w:after="0"/>
            </w:pPr>
          </w:p>
        </w:tc>
      </w:tr>
      <w:tr w:rsidR="00DC199D" w14:paraId="21516B52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CC238C2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35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2084285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SCULPTRA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poly-L-lactic acid (PLLA)</w:t>
            </w:r>
          </w:p>
        </w:tc>
        <w:tc>
          <w:tcPr>
            <w:tcW w:w="324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1ECAC34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Vial; exact pack quantity not supplied</w:t>
            </w:r>
          </w:p>
        </w:tc>
        <w:tc>
          <w:tcPr>
            <w:tcW w:w="318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F971019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 xml:space="preserve">Galderma - Switzerland company; specific </w:t>
            </w:r>
          </w:p>
        </w:tc>
      </w:tr>
      <w:tr w:rsidR="00DC199D" w14:paraId="073A0C3D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B8EF344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36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61766AC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KARISMA Rh COLLAGEN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recombinant human collagen soft filler/biostimulator</w:t>
            </w:r>
          </w:p>
        </w:tc>
        <w:tc>
          <w:tcPr>
            <w:tcW w:w="324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ACAAEB4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Soft-filler/</w:t>
            </w:r>
            <w:proofErr w:type="spellStart"/>
            <w:r>
              <w:rPr>
                <w:sz w:val="16"/>
                <w:szCs w:val="16"/>
              </w:rPr>
              <w:t>biorestitutive</w:t>
            </w:r>
            <w:proofErr w:type="spellEnd"/>
            <w:r>
              <w:rPr>
                <w:sz w:val="16"/>
                <w:szCs w:val="16"/>
              </w:rPr>
              <w:t xml:space="preserve"> injectable; volume not supplied</w:t>
            </w:r>
          </w:p>
        </w:tc>
        <w:tc>
          <w:tcPr>
            <w:tcW w:w="318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C9CD72E" w14:textId="77777777" w:rsidR="00DC199D" w:rsidRDefault="00000000">
            <w:pPr>
              <w:spacing w:after="0" w:line="252" w:lineRule="auto"/>
            </w:pPr>
            <w:proofErr w:type="spellStart"/>
            <w:r>
              <w:rPr>
                <w:sz w:val="16"/>
                <w:szCs w:val="16"/>
              </w:rPr>
              <w:t>Taumed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Taumedika</w:t>
            </w:r>
            <w:proofErr w:type="spellEnd"/>
            <w:r>
              <w:rPr>
                <w:sz w:val="16"/>
                <w:szCs w:val="16"/>
              </w:rPr>
              <w:t xml:space="preserve"> - Italy.</w:t>
            </w:r>
          </w:p>
          <w:p w14:paraId="47F7C47F" w14:textId="77777777" w:rsidR="00DC199D" w:rsidRDefault="00DC199D">
            <w:pPr>
              <w:spacing w:before="40" w:after="0"/>
            </w:pPr>
          </w:p>
        </w:tc>
      </w:tr>
    </w:tbl>
    <w:p w14:paraId="58F43A4E" w14:textId="77777777" w:rsidR="00DC199D" w:rsidRDefault="00DC199D">
      <w:pPr>
        <w:spacing w:after="140" w:line="269" w:lineRule="auto"/>
      </w:pPr>
    </w:p>
    <w:tbl>
      <w:tblPr>
        <w:tblStyle w:val="af6"/>
        <w:tblW w:w="9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205"/>
        <w:gridCol w:w="3210"/>
        <w:gridCol w:w="3210"/>
      </w:tblGrid>
      <w:tr w:rsidR="00DC199D" w14:paraId="34B2B995" w14:textId="77777777">
        <w:trPr>
          <w:cantSplit/>
          <w:tblHeader/>
        </w:trPr>
        <w:tc>
          <w:tcPr>
            <w:tcW w:w="49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C6D9A61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0B2545"/>
                <w:sz w:val="16"/>
                <w:szCs w:val="16"/>
              </w:rPr>
              <w:t>No.</w:t>
            </w:r>
          </w:p>
        </w:tc>
        <w:tc>
          <w:tcPr>
            <w:tcW w:w="2205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3C83F21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Brand / active ingredient</w:t>
            </w:r>
          </w:p>
        </w:tc>
        <w:tc>
          <w:tcPr>
            <w:tcW w:w="321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42A77D5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Pack details</w:t>
            </w:r>
          </w:p>
        </w:tc>
        <w:tc>
          <w:tcPr>
            <w:tcW w:w="3210" w:type="dxa"/>
            <w:shd w:val="clear" w:color="auto" w:fill="E8EEF5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5C43EB9C" w14:textId="77777777" w:rsidR="00DC199D" w:rsidRDefault="00000000">
            <w:pPr>
              <w:spacing w:after="0"/>
            </w:pPr>
            <w:r>
              <w:rPr>
                <w:b/>
                <w:bCs/>
                <w:color w:val="0B2545"/>
                <w:sz w:val="16"/>
                <w:szCs w:val="16"/>
              </w:rPr>
              <w:t>Maker / likely origin</w:t>
            </w:r>
          </w:p>
        </w:tc>
      </w:tr>
      <w:tr w:rsidR="00DC199D" w14:paraId="59BEB825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478650E9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37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6DAD4F0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ELASTY F PLUS WITH LIDOCAINE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cross-linked hyaluronic acid + lidocaine</w:t>
            </w:r>
          </w:p>
        </w:tc>
        <w:tc>
          <w:tcPr>
            <w:tcW w:w="321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427A9F2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Likely 2 prefilled syringes x 1 mL; confirm exact box</w:t>
            </w:r>
          </w:p>
        </w:tc>
        <w:tc>
          <w:tcPr>
            <w:tcW w:w="321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0AF6994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Dongbang Medical - South Korea.</w:t>
            </w:r>
          </w:p>
          <w:p w14:paraId="7472233C" w14:textId="77777777" w:rsidR="00DC199D" w:rsidRDefault="00DC199D">
            <w:pPr>
              <w:spacing w:before="40" w:after="0"/>
            </w:pPr>
          </w:p>
        </w:tc>
      </w:tr>
      <w:tr w:rsidR="00DC199D" w14:paraId="65507EA3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4AB4D52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lastRenderedPageBreak/>
              <w:t>38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AC1E927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REVOLAX SUB-Q WITH LIDOCAINE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cross-linked hyaluronic acid + lidocaine</w:t>
            </w:r>
          </w:p>
        </w:tc>
        <w:tc>
          <w:tcPr>
            <w:tcW w:w="321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C1A5702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1.1 mL prefilled syringe</w:t>
            </w:r>
          </w:p>
        </w:tc>
        <w:tc>
          <w:tcPr>
            <w:tcW w:w="321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988B966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Across Co. - South Korea.</w:t>
            </w:r>
          </w:p>
          <w:p w14:paraId="6D3D5771" w14:textId="77777777" w:rsidR="00DC199D" w:rsidRDefault="00DC199D">
            <w:pPr>
              <w:spacing w:before="40" w:after="0"/>
            </w:pPr>
          </w:p>
        </w:tc>
      </w:tr>
      <w:tr w:rsidR="00DC199D" w14:paraId="71BA0C8D" w14:textId="77777777">
        <w:trPr>
          <w:cantSplit/>
        </w:trPr>
        <w:tc>
          <w:tcPr>
            <w:tcW w:w="49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C172554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39</w:t>
            </w:r>
          </w:p>
        </w:tc>
        <w:tc>
          <w:tcPr>
            <w:tcW w:w="2205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7EFFF9DA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BONETTA FILLER FINE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cross-linked hyaluronic acid + lidocaine</w:t>
            </w:r>
          </w:p>
        </w:tc>
        <w:tc>
          <w:tcPr>
            <w:tcW w:w="321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D212771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Fine filler; commonly 2 x 1.1 mL, but pack quantity not supplied</w:t>
            </w:r>
          </w:p>
        </w:tc>
        <w:tc>
          <w:tcPr>
            <w:tcW w:w="3210" w:type="dxa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3BF2EEA5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Marketed as South Korean</w:t>
            </w:r>
          </w:p>
        </w:tc>
      </w:tr>
      <w:tr w:rsidR="00DC199D" w14:paraId="347919DD" w14:textId="77777777">
        <w:trPr>
          <w:cantSplit/>
        </w:trPr>
        <w:tc>
          <w:tcPr>
            <w:tcW w:w="49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09806A8C" w14:textId="77777777" w:rsidR="00DC199D" w:rsidRDefault="00000000">
            <w:pPr>
              <w:spacing w:after="0"/>
              <w:jc w:val="center"/>
            </w:pPr>
            <w:r>
              <w:rPr>
                <w:b/>
                <w:bCs/>
                <w:color w:val="667085"/>
                <w:sz w:val="16"/>
                <w:szCs w:val="16"/>
              </w:rPr>
              <w:t>40</w:t>
            </w:r>
          </w:p>
        </w:tc>
        <w:tc>
          <w:tcPr>
            <w:tcW w:w="2205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E8430F0" w14:textId="77777777" w:rsidR="00DC199D" w:rsidRDefault="00000000">
            <w:pPr>
              <w:spacing w:after="0" w:line="252" w:lineRule="auto"/>
            </w:pPr>
            <w:r>
              <w:rPr>
                <w:b/>
                <w:bCs/>
                <w:sz w:val="16"/>
                <w:szCs w:val="16"/>
              </w:rPr>
              <w:t>STYLAGE L LIDOCAINE</w:t>
            </w:r>
            <w:r>
              <w:br/>
            </w:r>
            <w:r>
              <w:rPr>
                <w:i/>
                <w:iCs/>
                <w:sz w:val="16"/>
                <w:szCs w:val="16"/>
              </w:rPr>
              <w:t>cross-linked hyaluronic acid + mannitol + lidocaine</w:t>
            </w:r>
          </w:p>
        </w:tc>
        <w:tc>
          <w:tcPr>
            <w:tcW w:w="321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505623E1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Prefilled syringes; exact quantity not supplied</w:t>
            </w:r>
          </w:p>
        </w:tc>
        <w:tc>
          <w:tcPr>
            <w:tcW w:w="3210" w:type="dxa"/>
            <w:shd w:val="clear" w:color="auto" w:fill="F8FAFC"/>
            <w:tcMar>
              <w:top w:w="95" w:type="dxa"/>
              <w:left w:w="100" w:type="dxa"/>
              <w:bottom w:w="95" w:type="dxa"/>
              <w:right w:w="100" w:type="dxa"/>
            </w:tcMar>
            <w:vAlign w:val="center"/>
          </w:tcPr>
          <w:p w14:paraId="13AB4D87" w14:textId="77777777" w:rsidR="00DC199D" w:rsidRDefault="00000000">
            <w:pPr>
              <w:spacing w:after="0" w:line="252" w:lineRule="auto"/>
            </w:pPr>
            <w:r>
              <w:rPr>
                <w:sz w:val="16"/>
                <w:szCs w:val="16"/>
              </w:rPr>
              <w:t>Laboratoires VIVACY - France.</w:t>
            </w:r>
          </w:p>
          <w:p w14:paraId="2DC9DEE7" w14:textId="77777777" w:rsidR="00DC199D" w:rsidRDefault="00DC199D">
            <w:pPr>
              <w:spacing w:before="40" w:after="0"/>
            </w:pPr>
          </w:p>
        </w:tc>
      </w:tr>
    </w:tbl>
    <w:p w14:paraId="24E1F3E0" w14:textId="77777777" w:rsidR="00DC199D" w:rsidRDefault="00DC199D">
      <w:pPr>
        <w:pBdr>
          <w:bottom w:val="single" w:sz="6" w:space="4" w:color="CBD5E1"/>
        </w:pBdr>
        <w:spacing w:before="160" w:after="0"/>
      </w:pPr>
    </w:p>
    <w:sectPr w:rsidR="00DC19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32C8" w14:textId="77777777" w:rsidR="004312C4" w:rsidRDefault="004312C4">
      <w:pPr>
        <w:spacing w:after="0" w:line="240" w:lineRule="auto"/>
      </w:pPr>
      <w:r>
        <w:separator/>
      </w:r>
    </w:p>
  </w:endnote>
  <w:endnote w:type="continuationSeparator" w:id="0">
    <w:p w14:paraId="16C64FF9" w14:textId="77777777" w:rsidR="004312C4" w:rsidRDefault="0043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03162B-ABBC-4A15-A568-42D060C570BE}"/>
    <w:embedBold r:id="rId2" w:fontKey="{59E403EB-01F6-4047-91AA-B65A1C62CEED}"/>
    <w:embedItalic r:id="rId3" w:fontKey="{211900DF-1DC7-4AA1-9C3E-2D4BD9588AD7}"/>
    <w:embedBoldItalic r:id="rId4" w:fontKey="{299331B1-F3F9-4EDE-B6A7-292C9C4EC7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8C862DF-8621-4FD9-8F64-0A47B41EE0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93EA" w14:textId="77777777" w:rsidR="00DC199D" w:rsidRDefault="00DC19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3AEB" w14:textId="77777777" w:rsidR="00DC199D" w:rsidRDefault="00DC199D">
    <w:pPr>
      <w:tabs>
        <w:tab w:val="center" w:pos="4680"/>
        <w:tab w:val="right" w:pos="9360"/>
      </w:tabs>
    </w:pPr>
  </w:p>
  <w:p w14:paraId="35F5108E" w14:textId="77777777" w:rsidR="00DC19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40" w:after="0" w:line="240" w:lineRule="auto"/>
      <w:jc w:val="right"/>
    </w:pPr>
    <w:r>
      <w:rPr>
        <w:color w:val="667085"/>
        <w:sz w:val="17"/>
        <w:szCs w:val="17"/>
      </w:rPr>
      <w:t xml:space="preserve">Page </w:t>
    </w:r>
    <w:r>
      <w:rPr>
        <w:color w:val="667085"/>
        <w:sz w:val="17"/>
        <w:szCs w:val="17"/>
      </w:rPr>
      <w:fldChar w:fldCharType="begin"/>
    </w:r>
    <w:r>
      <w:rPr>
        <w:color w:val="667085"/>
        <w:sz w:val="17"/>
        <w:szCs w:val="17"/>
      </w:rPr>
      <w:instrText>PAGE</w:instrText>
    </w:r>
    <w:r>
      <w:rPr>
        <w:color w:val="667085"/>
        <w:sz w:val="17"/>
        <w:szCs w:val="17"/>
      </w:rPr>
      <w:fldChar w:fldCharType="separate"/>
    </w:r>
    <w:r w:rsidR="0003325C">
      <w:rPr>
        <w:noProof/>
        <w:color w:val="667085"/>
        <w:sz w:val="17"/>
        <w:szCs w:val="17"/>
      </w:rPr>
      <w:t>1</w:t>
    </w:r>
    <w:r>
      <w:rPr>
        <w:color w:val="667085"/>
        <w:sz w:val="17"/>
        <w:szCs w:val="17"/>
      </w:rPr>
      <w:fldChar w:fldCharType="end"/>
    </w:r>
    <w:r>
      <w:rPr>
        <w:color w:val="667085"/>
        <w:sz w:val="17"/>
        <w:szCs w:val="17"/>
      </w:rPr>
      <w:t xml:space="preserve"> of </w:t>
    </w:r>
    <w:r>
      <w:rPr>
        <w:color w:val="667085"/>
        <w:sz w:val="17"/>
        <w:szCs w:val="17"/>
      </w:rPr>
      <w:fldChar w:fldCharType="begin"/>
    </w:r>
    <w:r>
      <w:rPr>
        <w:color w:val="667085"/>
        <w:sz w:val="17"/>
        <w:szCs w:val="17"/>
      </w:rPr>
      <w:instrText>NUMPAGES</w:instrText>
    </w:r>
    <w:r>
      <w:rPr>
        <w:color w:val="667085"/>
        <w:sz w:val="17"/>
        <w:szCs w:val="17"/>
      </w:rPr>
      <w:fldChar w:fldCharType="separate"/>
    </w:r>
    <w:r w:rsidR="0003325C">
      <w:rPr>
        <w:noProof/>
        <w:color w:val="667085"/>
        <w:sz w:val="17"/>
        <w:szCs w:val="17"/>
      </w:rPr>
      <w:t>2</w:t>
    </w:r>
    <w:r>
      <w:rPr>
        <w:color w:val="667085"/>
        <w:sz w:val="17"/>
        <w:szCs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4CE7" w14:textId="77777777" w:rsidR="00DC199D" w:rsidRDefault="00DC19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E329" w14:textId="77777777" w:rsidR="004312C4" w:rsidRDefault="004312C4">
      <w:pPr>
        <w:spacing w:after="0" w:line="240" w:lineRule="auto"/>
      </w:pPr>
      <w:r>
        <w:separator/>
      </w:r>
    </w:p>
  </w:footnote>
  <w:footnote w:type="continuationSeparator" w:id="0">
    <w:p w14:paraId="21E7CCAE" w14:textId="77777777" w:rsidR="004312C4" w:rsidRDefault="0043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A20C" w14:textId="77777777" w:rsidR="00DC199D" w:rsidRDefault="00DC19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60EE" w14:textId="77777777" w:rsidR="00DC199D" w:rsidRDefault="00DC19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4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117F" w14:textId="77777777" w:rsidR="00DC199D" w:rsidRDefault="00DC19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F1526"/>
    <w:multiLevelType w:val="multilevel"/>
    <w:tmpl w:val="297CEDA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630322">
    <w:abstractNumId w:val="0"/>
  </w:num>
  <w:num w:numId="2" w16cid:durableId="1623809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706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934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084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680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9D"/>
    <w:rsid w:val="0003325C"/>
    <w:rsid w:val="004312C4"/>
    <w:rsid w:val="008C32C4"/>
    <w:rsid w:val="00DC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C5F9E"/>
  <w15:docId w15:val="{EE71F5EB-1EA4-4E29-9C2E-F604BEF3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11827"/>
        <w:sz w:val="21"/>
        <w:szCs w:val="21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20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80" w:after="140"/>
      <w:outlineLvl w:val="1"/>
    </w:pPr>
    <w:rPr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100"/>
      <w:outlineLvl w:val="2"/>
    </w:pPr>
    <w:rPr>
      <w:b/>
      <w:bCs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line="240" w:lineRule="auto"/>
    </w:pPr>
    <w:rPr>
      <w:b/>
      <w:bCs/>
      <w:color w:val="0B2545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Pr>
      <w:i/>
      <w:iCs/>
      <w:color w:val="4F81BD"/>
      <w:sz w:val="24"/>
      <w:szCs w:val="24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Qg14lT5nOHQTh5+tm1NIi/IM4A==">CgMxLjA4AHIhMWJOWWpoejZDNGlsVzJ0TW5lMktnZDhFMTBtdndoNkts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OpenAI</dc:creator>
  <cp:lastModifiedBy>Ali Al Hajj (Alumni)</cp:lastModifiedBy>
  <cp:revision>2</cp:revision>
  <dcterms:created xsi:type="dcterms:W3CDTF">2013-12-23T23:15:00Z</dcterms:created>
  <dcterms:modified xsi:type="dcterms:W3CDTF">2026-08-22T12:36:00Z</dcterms:modified>
</cp:coreProperties>
</file>